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654C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7F667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F41FEA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154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73CA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отдельные решения Совета депутатов города Новосибирска</w:t>
            </w: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в </w:t>
      </w:r>
      <w:r w:rsidR="00E73CAE">
        <w:rPr>
          <w:rFonts w:ascii="Times New Roman" w:hAnsi="Times New Roman" w:cs="Times New Roman"/>
          <w:color w:val="000000"/>
          <w:sz w:val="28"/>
          <w:szCs w:val="28"/>
        </w:rPr>
        <w:t>отдельные решения Совета депутатов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1FEA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D2FF7-FB2D-401D-8068-46F4A072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69</cp:revision>
  <cp:lastPrinted>2022-09-06T04:09:00Z</cp:lastPrinted>
  <dcterms:created xsi:type="dcterms:W3CDTF">2020-10-06T10:57:00Z</dcterms:created>
  <dcterms:modified xsi:type="dcterms:W3CDTF">2022-09-06T04:09:00Z</dcterms:modified>
</cp:coreProperties>
</file>